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974C2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974C2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74C2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74C2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Деньги, кредит, банки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46DFC2F" w:rsidR="00A77598" w:rsidRPr="00794CAA" w:rsidRDefault="00794CA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74C2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C26">
              <w:rPr>
                <w:rFonts w:ascii="Times New Roman" w:hAnsi="Times New Roman" w:cs="Times New Roman"/>
                <w:sz w:val="20"/>
                <w:szCs w:val="20"/>
              </w:rPr>
              <w:t>к.э.н, Зайцева Ирина Геннадьевна</w:t>
            </w:r>
          </w:p>
        </w:tc>
      </w:tr>
      <w:tr w:rsidR="007A7979" w:rsidRPr="007A7979" w14:paraId="21881164" w14:textId="77777777" w:rsidTr="00ED54AA">
        <w:tc>
          <w:tcPr>
            <w:tcW w:w="9345" w:type="dxa"/>
          </w:tcPr>
          <w:p w14:paraId="41B03FB0" w14:textId="77777777" w:rsidR="007A7979" w:rsidRPr="00974C2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74C26">
              <w:rPr>
                <w:rFonts w:ascii="Times New Roman" w:hAnsi="Times New Roman" w:cs="Times New Roman"/>
                <w:sz w:val="20"/>
                <w:szCs w:val="20"/>
              </w:rPr>
              <w:t>к.э.н, Евдокимова Наталья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9BC8356" w:rsidR="0092300D" w:rsidRPr="00794CAA" w:rsidRDefault="00794CA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026449F" w:rsidR="0092300D" w:rsidRPr="00794CAA" w:rsidRDefault="00794CA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A182647" w:rsidR="004475DA" w:rsidRPr="00794CAA" w:rsidRDefault="00794CA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881D65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C2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C723840" w:rsidR="00D75436" w:rsidRDefault="008742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C2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B119845" w:rsidR="00D75436" w:rsidRDefault="008742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C2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D853C65" w:rsidR="00D75436" w:rsidRDefault="008742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C2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AF9D17D" w:rsidR="00D75436" w:rsidRDefault="008742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C2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F361D1B" w:rsidR="00D75436" w:rsidRDefault="008742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C2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380DAA5" w:rsidR="00D75436" w:rsidRDefault="008742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C2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B29870D" w:rsidR="00D75436" w:rsidRDefault="008742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C2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B1C6092" w:rsidR="00D75436" w:rsidRDefault="008742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C2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16B29D8" w:rsidR="00D75436" w:rsidRDefault="008742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C2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58BB7DA" w:rsidR="00D75436" w:rsidRDefault="008742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C26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F430CAB" w:rsidR="00D75436" w:rsidRDefault="0087421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C2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4539E91" w:rsidR="00D75436" w:rsidRDefault="008742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C2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C7BA933" w:rsidR="00D75436" w:rsidRDefault="008742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C2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CC73DD8" w:rsidR="00D75436" w:rsidRDefault="008742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C2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A067129" w:rsidR="00D75436" w:rsidRDefault="008742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C2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254CE54" w:rsidR="00D75436" w:rsidRDefault="008742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C26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54C8EC8" w:rsidR="00D75436" w:rsidRDefault="0087421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974C26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74C2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современных теоретических знаний и практических навыков в области кредитно-денежных отношений, особенностей функционирования финансового рынка, организации и построения современных банковских систем.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Деньги, кредит, банки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7"/>
        <w:gridCol w:w="2097"/>
        <w:gridCol w:w="5396"/>
      </w:tblGrid>
      <w:tr w:rsidR="00751095" w:rsidRPr="00974C2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74C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974C2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74C2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74C2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74C2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74C2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74C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974C2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74C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74C26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74C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74C26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74C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4C26">
              <w:rPr>
                <w:rFonts w:ascii="Times New Roman" w:hAnsi="Times New Roman" w:cs="Times New Roman"/>
              </w:rPr>
              <w:t xml:space="preserve">Знать: </w:t>
            </w:r>
            <w:r w:rsidR="00316402" w:rsidRPr="00974C26">
              <w:rPr>
                <w:rFonts w:ascii="Times New Roman" w:hAnsi="Times New Roman" w:cs="Times New Roman"/>
              </w:rPr>
              <w:t>основные понятия, категории и закономерности развития денежно-кредитной сферы, подходы и методы, применяемые в деятельности банков и других финансово-кредитных институтов, инструменты финансового рынка и порядок их использования различными экономическими субъектами и управления связанными с ними рисками.</w:t>
            </w:r>
            <w:r w:rsidRPr="00974C2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2A01DED2" w:rsidR="00751095" w:rsidRPr="00974C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74C26">
              <w:rPr>
                <w:rFonts w:ascii="Times New Roman" w:hAnsi="Times New Roman" w:cs="Times New Roman"/>
              </w:rPr>
              <w:t xml:space="preserve">Уметь: </w:t>
            </w:r>
            <w:r w:rsidR="00FD518F" w:rsidRPr="00974C26">
              <w:rPr>
                <w:rFonts w:ascii="Times New Roman" w:hAnsi="Times New Roman" w:cs="Times New Roman"/>
              </w:rPr>
              <w:t>выявлять и анализировать закономерности развития денежно-кредитной сферы, анализировать функционирования финансового рынка и деятельность на нем коммерческих банков, осуществлять выбор финансовых инструментов для достижения поставленных финансовых целей, контролировать возникающие риски.</w:t>
            </w:r>
          </w:p>
          <w:p w14:paraId="253C4FDD" w14:textId="24CDE925" w:rsidR="00751095" w:rsidRPr="00974C2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74C2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74C26">
              <w:rPr>
                <w:rFonts w:ascii="Times New Roman" w:hAnsi="Times New Roman" w:cs="Times New Roman"/>
              </w:rPr>
              <w:t>навыками применения доступных методов анализа денежно-кредитных отношений и финансовых рынков, выявления возможностей использования различных финансовых инструментов для достижения поставленных целей.</w:t>
            </w:r>
          </w:p>
        </w:tc>
      </w:tr>
    </w:tbl>
    <w:p w14:paraId="010B1EC2" w14:textId="77777777" w:rsidR="00E1429F" w:rsidRPr="00974C2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94CAA" w:rsidRPr="005B37A7" w14:paraId="122C428B" w14:textId="77777777" w:rsidTr="00DB7358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A19BA5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CC88E" w14:textId="77777777" w:rsidR="00794CAA" w:rsidRPr="00C33250" w:rsidRDefault="00794CAA" w:rsidP="00DB735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F06D198" w14:textId="77777777" w:rsidR="00794CAA" w:rsidRPr="00C33250" w:rsidRDefault="00794CAA" w:rsidP="00DB735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3A37E2C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94CAA" w:rsidRPr="005B37A7" w14:paraId="44B641F0" w14:textId="77777777" w:rsidTr="00DB7358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70178D5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E854EE9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B30F7B7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09C14BA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ED3F6F8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94CAA" w:rsidRPr="005B37A7" w14:paraId="507988D8" w14:textId="77777777" w:rsidTr="00DB7358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F0C76B8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C334537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5F316B1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9BA3142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7008A37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3325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AC346A3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94CAA" w:rsidRPr="005B37A7" w14:paraId="49AAD0ED" w14:textId="77777777" w:rsidTr="00DB735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83B80F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1. Современные деньги и денежные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38FF61" w14:textId="77777777" w:rsidR="00794CAA" w:rsidRPr="00C33250" w:rsidRDefault="00794CAA" w:rsidP="00DB73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 xml:space="preserve">Концепции происхождения денег. Исторические формы денег. Классификация видов денег: </w:t>
            </w:r>
            <w:proofErr w:type="spellStart"/>
            <w:r w:rsidRPr="00C33250">
              <w:rPr>
                <w:sz w:val="22"/>
                <w:szCs w:val="22"/>
                <w:lang w:bidi="ru-RU"/>
              </w:rPr>
              <w:t>фиатные</w:t>
            </w:r>
            <w:proofErr w:type="spellEnd"/>
            <w:r w:rsidRPr="00C33250">
              <w:rPr>
                <w:sz w:val="22"/>
                <w:szCs w:val="22"/>
                <w:lang w:bidi="ru-RU"/>
              </w:rPr>
              <w:t xml:space="preserve"> и </w:t>
            </w:r>
            <w:proofErr w:type="spellStart"/>
            <w:r w:rsidRPr="00C33250">
              <w:rPr>
                <w:sz w:val="22"/>
                <w:szCs w:val="22"/>
                <w:lang w:bidi="ru-RU"/>
              </w:rPr>
              <w:t>нефиатные</w:t>
            </w:r>
            <w:proofErr w:type="spellEnd"/>
            <w:r w:rsidRPr="00C33250">
              <w:rPr>
                <w:sz w:val="22"/>
                <w:szCs w:val="22"/>
                <w:lang w:bidi="ru-RU"/>
              </w:rPr>
              <w:t xml:space="preserve">; наличные и безналичные; полноценные и неполноценные. Электронные денежные средства, </w:t>
            </w:r>
            <w:proofErr w:type="spellStart"/>
            <w:r w:rsidRPr="00C33250">
              <w:rPr>
                <w:sz w:val="22"/>
                <w:szCs w:val="22"/>
                <w:lang w:bidi="ru-RU"/>
              </w:rPr>
              <w:t>криптовалюты</w:t>
            </w:r>
            <w:proofErr w:type="spellEnd"/>
            <w:r w:rsidRPr="00C33250">
              <w:rPr>
                <w:sz w:val="22"/>
                <w:szCs w:val="22"/>
                <w:lang w:bidi="ru-RU"/>
              </w:rPr>
              <w:t xml:space="preserve">, цифровые валюты </w:t>
            </w:r>
            <w:proofErr w:type="gramStart"/>
            <w:r w:rsidRPr="00C33250">
              <w:rPr>
                <w:sz w:val="22"/>
                <w:szCs w:val="22"/>
                <w:lang w:bidi="ru-RU"/>
              </w:rPr>
              <w:t>центральных</w:t>
            </w:r>
            <w:proofErr w:type="gramEnd"/>
            <w:r w:rsidRPr="00C33250">
              <w:rPr>
                <w:sz w:val="22"/>
                <w:szCs w:val="22"/>
                <w:lang w:bidi="ru-RU"/>
              </w:rPr>
              <w:t xml:space="preserve"> банков: сущность, механизмы эмиссии, сферы применения, отличительные особенности. Современные интерпретации функций денег. Международные и региональные деньги. Современные деньги, их особенности.</w:t>
            </w:r>
            <w:r w:rsidRPr="00C33250">
              <w:rPr>
                <w:sz w:val="22"/>
                <w:szCs w:val="22"/>
                <w:lang w:bidi="ru-RU"/>
              </w:rPr>
              <w:br/>
              <w:t>Денежная масса и денежная база. Подходы к измерению денежной массы. Закон денежного обращения. Спрос и предложение денег. Источники статистической информации об основных денежных показателях.</w:t>
            </w:r>
            <w:r w:rsidRPr="00C33250">
              <w:rPr>
                <w:sz w:val="22"/>
                <w:szCs w:val="22"/>
                <w:lang w:bidi="ru-RU"/>
              </w:rPr>
              <w:br/>
              <w:t xml:space="preserve">Сущность и элементы современной денежной системы. Эволюция </w:t>
            </w:r>
            <w:proofErr w:type="gramStart"/>
            <w:r w:rsidRPr="00C33250">
              <w:rPr>
                <w:sz w:val="22"/>
                <w:szCs w:val="22"/>
                <w:lang w:bidi="ru-RU"/>
              </w:rPr>
              <w:t>денежных</w:t>
            </w:r>
            <w:proofErr w:type="gramEnd"/>
            <w:r w:rsidRPr="00C33250">
              <w:rPr>
                <w:sz w:val="22"/>
                <w:szCs w:val="22"/>
                <w:lang w:bidi="ru-RU"/>
              </w:rPr>
              <w:t xml:space="preserve"> систем: причины и закономерности. Разновидности  биметаллизма и монометаллизма. Причины отказа. Денежная система РФ, особенности ее построения и развития.</w:t>
            </w:r>
            <w:r w:rsidRPr="00C33250">
              <w:rPr>
                <w:sz w:val="22"/>
                <w:szCs w:val="22"/>
                <w:lang w:bidi="ru-RU"/>
              </w:rPr>
              <w:br/>
              <w:t>Особенности современной денежной эмиссии. Денежная эмиссия и выпуск денег. Организация безналичной денежной эмиссии. Банковский мультипликатор. Организация эмиссии наличных денег. Организация выпуска цифровой валюты.</w:t>
            </w:r>
            <w:r w:rsidRPr="00C33250">
              <w:rPr>
                <w:sz w:val="22"/>
                <w:szCs w:val="22"/>
                <w:lang w:bidi="ru-RU"/>
              </w:rPr>
              <w:br/>
              <w:t>Сущность и факторы инфляции. Измерение инфляции. Социально-экономические последствия инфляции. Формы проявления и виды инфляции. Антиинфляционная политика, ее содержание и методы. Методы стабилизации денежного обращения: деноминация, нуллификация, девальвация, ревальвация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A9DD3E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99656B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D4A82B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443B7B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794CAA" w:rsidRPr="005B37A7" w14:paraId="3CD409FD" w14:textId="77777777" w:rsidTr="00DB735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1DE10D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2. Организация налично-денежных и безналичных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4F781A" w14:textId="77777777" w:rsidR="00794CAA" w:rsidRPr="00C33250" w:rsidRDefault="00794CAA" w:rsidP="00DB73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>Понятие и структура денежного оборота. Денежные платежи и расчеты.</w:t>
            </w:r>
            <w:r w:rsidRPr="00C33250">
              <w:rPr>
                <w:sz w:val="22"/>
                <w:szCs w:val="22"/>
                <w:lang w:bidi="ru-RU"/>
              </w:rPr>
              <w:br/>
              <w:t>Организация наличного денежного оборота в РФ. Роль Центрального банка РФ. Принципы организации налично-денежных расчетов юридических лиц.</w:t>
            </w:r>
            <w:r w:rsidRPr="00C33250">
              <w:rPr>
                <w:sz w:val="22"/>
                <w:szCs w:val="22"/>
                <w:lang w:bidi="ru-RU"/>
              </w:rPr>
              <w:br/>
              <w:t>Сущность и правовое регулирование безналичных расчетов. Элементы системы безналичных расчетов. Принципы организации безналичных расчетов. Виды банковских счетов. Договор банковского счета. Традиционные и перспективные способы расчетов. Банковские карты. Электронные денежные средства. Ведение расчетных операций банками.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BF691E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307E69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6E6C2C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38885C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794CAA" w:rsidRPr="005B37A7" w14:paraId="27472B15" w14:textId="77777777" w:rsidTr="00DB735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8FFD36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3. Содержание, функции и формы кредита.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F1D357" w14:textId="77777777" w:rsidR="00794CAA" w:rsidRPr="00C33250" w:rsidRDefault="00794CAA" w:rsidP="00DB73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>Происхождение и сущность кредита. Взаимосвязь развития кредита и денег. Рынок кредитных ресурсов, его структура. Источники кредитных ресурсов. Функции кредита, их содержание. Принципы кредитования и их проявление в деятельности кредитных организаций. Анализ финансовой информации, содержащейся в отчетности предприятий: основные подходы. Роль кредита.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457876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2B281F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AF249F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1CCF3C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794CAA" w:rsidRPr="005B37A7" w14:paraId="610FD57B" w14:textId="77777777" w:rsidTr="00DB735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4C88E3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4. Кредитная система и финансовое посредничество.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2C5883" w14:textId="77777777" w:rsidR="00794CAA" w:rsidRPr="00C33250" w:rsidRDefault="00794CAA" w:rsidP="00DB73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>Финансовый рынок, его структура по срокам и финансовым инструментам. Финансовые и информационные потоки рынка. Стратегия развития финансового рынка РФ. Содержание и роль финансового посредничества. Понятие и структура кредитной системы. Виды финансовых посредников. Специализированные кредитно-финансовые организации, их виды и функции. Некоммерческие кредитные организации.</w:t>
            </w:r>
            <w:r w:rsidRPr="00C33250">
              <w:rPr>
                <w:sz w:val="22"/>
                <w:szCs w:val="22"/>
                <w:lang w:bidi="ru-RU"/>
              </w:rPr>
              <w:br/>
              <w:t xml:space="preserve">Характеристика форм кредитных отношений: </w:t>
            </w:r>
            <w:proofErr w:type="gramStart"/>
            <w:r w:rsidRPr="00C33250">
              <w:rPr>
                <w:sz w:val="22"/>
                <w:szCs w:val="22"/>
                <w:lang w:bidi="ru-RU"/>
              </w:rPr>
              <w:t>банковский</w:t>
            </w:r>
            <w:proofErr w:type="gramEnd"/>
            <w:r w:rsidRPr="00C33250">
              <w:rPr>
                <w:sz w:val="22"/>
                <w:szCs w:val="22"/>
                <w:lang w:bidi="ru-RU"/>
              </w:rPr>
              <w:t xml:space="preserve">, коммерческий, государственный, международный, гражданский. Коммерческий кредит, его отличительные характеристики. Банковский кредит – основная форма кредита в современных </w:t>
            </w:r>
            <w:proofErr w:type="gramStart"/>
            <w:r w:rsidRPr="00C33250">
              <w:rPr>
                <w:sz w:val="22"/>
                <w:szCs w:val="22"/>
                <w:lang w:bidi="ru-RU"/>
              </w:rPr>
              <w:t>условиях</w:t>
            </w:r>
            <w:proofErr w:type="gramEnd"/>
            <w:r w:rsidRPr="00C33250">
              <w:rPr>
                <w:sz w:val="22"/>
                <w:szCs w:val="22"/>
                <w:lang w:bidi="ru-RU"/>
              </w:rPr>
              <w:t xml:space="preserve">. Характеристика государственного кредита. Международный кредит, его особенности. Гражданский кредит, его роль в социально-экономическом </w:t>
            </w:r>
            <w:proofErr w:type="gramStart"/>
            <w:r w:rsidRPr="00C33250">
              <w:rPr>
                <w:sz w:val="22"/>
                <w:szCs w:val="22"/>
                <w:lang w:bidi="ru-RU"/>
              </w:rPr>
              <w:t>развитии</w:t>
            </w:r>
            <w:proofErr w:type="gramEnd"/>
            <w:r w:rsidRPr="00C33250">
              <w:rPr>
                <w:sz w:val="22"/>
                <w:szCs w:val="22"/>
                <w:lang w:bidi="ru-RU"/>
              </w:rPr>
              <w:t>. Классификация видов кредита. Ипотечный кредит, его особенности.</w:t>
            </w:r>
            <w:r w:rsidRPr="00C33250">
              <w:rPr>
                <w:sz w:val="22"/>
                <w:szCs w:val="22"/>
                <w:lang w:bidi="ru-RU"/>
              </w:rPr>
              <w:br/>
              <w:t>Экономическая природа ссудного процента. Ссудный процент и ставка ссудного процента. Факторы, определяющие динамику ссудного процента. Классификация видов ссудного процента. Сбор информации и проведение конкретных экономических расчетов номинальных и реальных ставок процента.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4C7096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87D98B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B1AC65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2F850B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794CAA" w:rsidRPr="005B37A7" w14:paraId="107A3A32" w14:textId="77777777" w:rsidTr="00DB735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7DAB66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5. Современная банковская система. Центральный банк.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25281E" w14:textId="77777777" w:rsidR="00794CAA" w:rsidRPr="00C33250" w:rsidRDefault="00794CAA" w:rsidP="00DB73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 xml:space="preserve">Банковская система и ее структура. Принципы построения банковской системы. Модели </w:t>
            </w:r>
            <w:proofErr w:type="gramStart"/>
            <w:r w:rsidRPr="00C33250">
              <w:rPr>
                <w:sz w:val="22"/>
                <w:szCs w:val="22"/>
                <w:lang w:bidi="ru-RU"/>
              </w:rPr>
              <w:t>современных</w:t>
            </w:r>
            <w:proofErr w:type="gramEnd"/>
            <w:r w:rsidRPr="00C33250">
              <w:rPr>
                <w:sz w:val="22"/>
                <w:szCs w:val="22"/>
                <w:lang w:bidi="ru-RU"/>
              </w:rPr>
              <w:t xml:space="preserve"> банковских систем. Классификация видов банков. Профессиональное законодательство в сфере банковской деятельности. Кредитные организации, их типы. Объединения кредитных организаций.</w:t>
            </w:r>
            <w:r w:rsidRPr="00C33250">
              <w:rPr>
                <w:sz w:val="22"/>
                <w:szCs w:val="22"/>
                <w:lang w:bidi="ru-RU"/>
              </w:rPr>
              <w:br/>
              <w:t>Становление центральных банков и развитие их функций. Место центрального банка в банковской системе страны. Функции центрального банка. Независимость центрального банка, ее значение. Денежно-кредитная политика центрального банка, ее содержание, цели и методы. ЦБ РФ: организационно-правовые основы деятельности, функции и цели деятельности. Инструменты денежно-кредитной политики ЦБ РФ, особенности их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80EC5B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F81049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95A753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40D6B8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94CAA" w:rsidRPr="005B37A7" w14:paraId="774E81D7" w14:textId="77777777" w:rsidTr="00DB735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17527A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Тема 6. Коммерческие банки, их операции.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C3E2A4" w14:textId="77777777" w:rsidR="00794CAA" w:rsidRPr="00C33250" w:rsidRDefault="00794CAA" w:rsidP="00DB73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33250">
              <w:rPr>
                <w:sz w:val="22"/>
                <w:szCs w:val="22"/>
                <w:lang w:bidi="ru-RU"/>
              </w:rPr>
              <w:t>Банк – основной тип финансового посредника. Отличительные черты коммерческого банка. Функции коммерческих банков, их содержание. Принципы деятельности коммерческого банка. Банковская операция как проявление банковской функции на практике. Банковские услуги и продукты для клиентов.</w:t>
            </w:r>
            <w:r w:rsidRPr="00C33250">
              <w:rPr>
                <w:sz w:val="22"/>
                <w:szCs w:val="22"/>
                <w:lang w:bidi="ru-RU"/>
              </w:rPr>
              <w:br/>
              <w:t>Общая характеристика операций коммерческого банка. Операции по формированию банковских ресурсов. Виды банковских депозитов. Долговые обязательства банков.</w:t>
            </w:r>
            <w:r w:rsidRPr="00C33250">
              <w:rPr>
                <w:sz w:val="22"/>
                <w:szCs w:val="22"/>
                <w:lang w:bidi="ru-RU"/>
              </w:rPr>
              <w:br/>
              <w:t>Характеристика активных операций. Банковские кредиты: технологии кредитования и виды кредитов. Этапы кредитного процесса в банке. Обеспечение банковских кредитов. Инвестиционные операции банков.</w:t>
            </w:r>
            <w:r w:rsidRPr="00C33250">
              <w:rPr>
                <w:sz w:val="22"/>
                <w:szCs w:val="22"/>
                <w:lang w:bidi="ru-RU"/>
              </w:rPr>
              <w:br/>
              <w:t>Операции банков по поручению и за счет клиентов: содержание и виды. Деятельности банков на рынке ценных бумаг и на валютном рынке.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DAA2FE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ABB5F4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7016A6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21C34F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33250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794CAA" w:rsidRPr="005B37A7" w14:paraId="38AFE1E3" w14:textId="77777777" w:rsidTr="00DB7358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814A3" w14:textId="77777777" w:rsidR="00794CAA" w:rsidRPr="00C33250" w:rsidRDefault="00794CAA" w:rsidP="00DB73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3325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C6A8A" w14:textId="77777777" w:rsidR="00794CAA" w:rsidRPr="00C33250" w:rsidRDefault="00794CAA" w:rsidP="00DB73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33250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794CAA" w:rsidRPr="005B37A7" w14:paraId="1F1DBF01" w14:textId="77777777" w:rsidTr="00DB7358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98C51" w14:textId="77777777" w:rsidR="00794CAA" w:rsidRPr="00C33250" w:rsidRDefault="00794CAA" w:rsidP="00DB735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33250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8EAE0" w14:textId="77777777" w:rsidR="00794CAA" w:rsidRPr="00C33250" w:rsidRDefault="00794CAA" w:rsidP="00DB73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758FB" w14:textId="77777777" w:rsidR="00794CAA" w:rsidRPr="00C33250" w:rsidRDefault="00794CAA" w:rsidP="00DB73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D8B91" w14:textId="77777777" w:rsidR="00794CAA" w:rsidRPr="00C33250" w:rsidRDefault="00794CAA" w:rsidP="00DB73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03994" w14:textId="77777777" w:rsidR="00794CAA" w:rsidRPr="00C33250" w:rsidRDefault="00794CAA" w:rsidP="00DB735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33250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bookmarkStart w:id="7" w:name="_GoBack"/>
      <w:bookmarkEnd w:id="7"/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 xml:space="preserve">*ЗЛТ – занятия лекционного типа, ПЗ – все виды занятий семинарского типа, </w:t>
      </w:r>
      <w:proofErr w:type="gramStart"/>
      <w:r w:rsidRPr="005B37A7">
        <w:rPr>
          <w:sz w:val="22"/>
          <w:szCs w:val="22"/>
        </w:rPr>
        <w:t>кроме</w:t>
      </w:r>
      <w:proofErr w:type="gramEnd"/>
      <w:r w:rsidRPr="005B37A7">
        <w:rPr>
          <w:sz w:val="22"/>
          <w:szCs w:val="22"/>
        </w:rPr>
        <w:t xml:space="preserve"> лабораторных работ, ЛР – лабораторные работы, СРО – самостоятельная работа </w:t>
      </w:r>
      <w:proofErr w:type="gramStart"/>
      <w:r w:rsidRPr="005B37A7">
        <w:rPr>
          <w:sz w:val="22"/>
          <w:szCs w:val="22"/>
        </w:rPr>
        <w:t>обучающегося</w:t>
      </w:r>
      <w:proofErr w:type="gramEnd"/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974C26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974C26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74C26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974C26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74C26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74C2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74C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74C26">
              <w:rPr>
                <w:rFonts w:ascii="Times New Roman" w:hAnsi="Times New Roman" w:cs="Times New Roman"/>
              </w:rPr>
              <w:t>Деньги, кредит, банки. Финансовые рынки</w:t>
            </w:r>
            <w:proofErr w:type="gramStart"/>
            <w:r w:rsidRPr="00974C2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74C26">
              <w:rPr>
                <w:rFonts w:ascii="Times New Roman" w:hAnsi="Times New Roman" w:cs="Times New Roman"/>
              </w:rPr>
              <w:t xml:space="preserve"> учебник для вузов / под редакцией С. Ю. Яновой. — 2-е изд., </w:t>
            </w:r>
            <w:proofErr w:type="spellStart"/>
            <w:r w:rsidRPr="00974C26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974C26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974C2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974C26">
              <w:rPr>
                <w:rFonts w:ascii="Times New Roman" w:hAnsi="Times New Roman" w:cs="Times New Roman"/>
              </w:rPr>
              <w:t xml:space="preserve">, 2025. — 591 с. — (Высшее образование). — </w:t>
            </w:r>
            <w:r w:rsidRPr="00974C26">
              <w:rPr>
                <w:rFonts w:ascii="Times New Roman" w:hAnsi="Times New Roman" w:cs="Times New Roman"/>
                <w:lang w:val="en-US"/>
              </w:rPr>
              <w:t>ISBN</w:t>
            </w:r>
            <w:r w:rsidRPr="00974C26">
              <w:rPr>
                <w:rFonts w:ascii="Times New Roman" w:hAnsi="Times New Roman" w:cs="Times New Roman"/>
              </w:rPr>
              <w:t xml:space="preserve"> 978-5-534-16459-6. — Текст</w:t>
            </w:r>
            <w:proofErr w:type="gramStart"/>
            <w:r w:rsidRPr="00974C2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74C26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974C2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974C26">
              <w:rPr>
                <w:rFonts w:ascii="Times New Roman" w:hAnsi="Times New Roman" w:cs="Times New Roman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74C26" w:rsidRDefault="008742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974C26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https://urait.ru/bcode/568517</w:t>
              </w:r>
            </w:hyperlink>
          </w:p>
        </w:tc>
      </w:tr>
      <w:tr w:rsidR="00262CF0" w:rsidRPr="00974C26" w14:paraId="3CE7770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4E37A5" w14:textId="77777777" w:rsidR="00262CF0" w:rsidRPr="00974C2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974C26">
              <w:rPr>
                <w:rFonts w:ascii="Times New Roman" w:hAnsi="Times New Roman" w:cs="Times New Roman"/>
              </w:rPr>
              <w:t>Иванов, В. В.  Деньги, кредит, банки</w:t>
            </w:r>
            <w:proofErr w:type="gramStart"/>
            <w:r w:rsidRPr="00974C2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74C26">
              <w:rPr>
                <w:rFonts w:ascii="Times New Roman" w:hAnsi="Times New Roman" w:cs="Times New Roman"/>
              </w:rPr>
              <w:t xml:space="preserve"> учебник и практикум для вузов / В. В. Иванов, Б. И. Соколов ; под редакцией В. В. Иванова, Б. И. Соколова. — Москва</w:t>
            </w:r>
            <w:proofErr w:type="gramStart"/>
            <w:r w:rsidRPr="00974C2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74C26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974C2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974C26">
              <w:rPr>
                <w:rFonts w:ascii="Times New Roman" w:hAnsi="Times New Roman" w:cs="Times New Roman"/>
              </w:rPr>
              <w:t xml:space="preserve">, 2025. — 370 с. — (Высшее образование). — </w:t>
            </w:r>
            <w:r w:rsidRPr="00974C26">
              <w:rPr>
                <w:rFonts w:ascii="Times New Roman" w:hAnsi="Times New Roman" w:cs="Times New Roman"/>
                <w:lang w:val="en-US"/>
              </w:rPr>
              <w:t>ISBN</w:t>
            </w:r>
            <w:r w:rsidRPr="00974C26">
              <w:rPr>
                <w:rFonts w:ascii="Times New Roman" w:hAnsi="Times New Roman" w:cs="Times New Roman"/>
              </w:rPr>
              <w:t xml:space="preserve"> 978-5-534-16923-2. — Текст</w:t>
            </w:r>
            <w:proofErr w:type="gramStart"/>
            <w:r w:rsidRPr="00974C2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74C26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974C26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974C26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B96F16" w14:textId="77777777" w:rsidR="00262CF0" w:rsidRPr="00974C26" w:rsidRDefault="0087421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974C26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https://urait.ru/bcode/560633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518BFBD" w14:textId="77777777" w:rsidTr="007B550D">
        <w:tc>
          <w:tcPr>
            <w:tcW w:w="9345" w:type="dxa"/>
          </w:tcPr>
          <w:p w14:paraId="16CE582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8F776BC" w14:textId="77777777" w:rsidTr="007B550D">
        <w:tc>
          <w:tcPr>
            <w:tcW w:w="9345" w:type="dxa"/>
          </w:tcPr>
          <w:p w14:paraId="21807AE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951E157" w14:textId="77777777" w:rsidTr="007B550D">
        <w:tc>
          <w:tcPr>
            <w:tcW w:w="9345" w:type="dxa"/>
          </w:tcPr>
          <w:p w14:paraId="2892F8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DE8EF3D" w14:textId="77777777" w:rsidTr="007B550D">
        <w:tc>
          <w:tcPr>
            <w:tcW w:w="9345" w:type="dxa"/>
          </w:tcPr>
          <w:p w14:paraId="453E9B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7421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618A6244" w:rsidR="00466076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74C26" w14:paraId="2239646E" w14:textId="77777777" w:rsidTr="00974C2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BCD44" w14:textId="77777777" w:rsidR="00974C26" w:rsidRDefault="00974C2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5A42" w14:textId="77777777" w:rsidR="00974C26" w:rsidRDefault="00974C2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974C26" w14:paraId="48B05D22" w14:textId="77777777" w:rsidTr="00974C2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95B9" w14:textId="77777777" w:rsidR="00974C26" w:rsidRDefault="00974C26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974C2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974C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974C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Громкоговоритель 2-полосной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974C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974C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MASKGT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Микшер усилитель ТА-1120-1 шт. в комплекте с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974C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</w:t>
            </w:r>
            <w:r>
              <w:rPr>
                <w:sz w:val="22"/>
                <w:szCs w:val="22"/>
                <w:lang w:val="en-US" w:eastAsia="en-US"/>
              </w:rPr>
              <w:t>ULTRAVOICE</w:t>
            </w:r>
            <w:r>
              <w:rPr>
                <w:sz w:val="22"/>
                <w:szCs w:val="22"/>
                <w:lang w:eastAsia="en-US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91CE" w14:textId="77777777" w:rsidR="00974C26" w:rsidRDefault="00974C26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974C26" w14:paraId="02A9A8DE" w14:textId="77777777" w:rsidTr="00974C2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1BE44" w14:textId="77777777" w:rsidR="00974C26" w:rsidRDefault="00974C26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974C2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974C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974C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-450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F32C" w14:textId="77777777" w:rsidR="00974C26" w:rsidRDefault="00974C26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974C26" w14:paraId="774D0B88" w14:textId="77777777" w:rsidTr="00974C2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03DF" w14:textId="77777777" w:rsidR="00974C26" w:rsidRDefault="00974C26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974C2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974C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974C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56D4" w14:textId="77777777" w:rsidR="00974C26" w:rsidRDefault="00974C26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974C26" w14:paraId="670085DA" w14:textId="77777777" w:rsidTr="00974C2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5ECF" w14:textId="77777777" w:rsidR="00974C26" w:rsidRDefault="00974C26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комплексом.Специализированная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974C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974C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974C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974C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974C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974C26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подпружинен.ручной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974C26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1586" w14:textId="77777777" w:rsidR="00974C26" w:rsidRDefault="00974C26">
            <w:pPr>
              <w:pStyle w:val="Style214"/>
              <w:spacing w:line="240" w:lineRule="auto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14E8C630" w14:textId="6AAEB55B" w:rsidR="00974C26" w:rsidRDefault="00974C26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74C26">
              <w:rPr>
                <w:sz w:val="23"/>
                <w:szCs w:val="23"/>
              </w:rPr>
              <w:t xml:space="preserve">Происхождение денег: причины и условия. </w:t>
            </w:r>
            <w:proofErr w:type="spellStart"/>
            <w:r>
              <w:rPr>
                <w:sz w:val="23"/>
                <w:szCs w:val="23"/>
                <w:lang w:val="en-US"/>
              </w:rPr>
              <w:t>Концепции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происхождения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0AE2986" w14:textId="77777777" w:rsidTr="00F00293">
        <w:tc>
          <w:tcPr>
            <w:tcW w:w="562" w:type="dxa"/>
          </w:tcPr>
          <w:p w14:paraId="3C2EA1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3EDB10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форм денег.</w:t>
            </w:r>
          </w:p>
        </w:tc>
      </w:tr>
      <w:tr w:rsidR="009E6058" w14:paraId="5DBAF69A" w14:textId="77777777" w:rsidTr="00F00293">
        <w:tc>
          <w:tcPr>
            <w:tcW w:w="562" w:type="dxa"/>
          </w:tcPr>
          <w:p w14:paraId="247BBF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A6C09A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74C26">
              <w:rPr>
                <w:sz w:val="23"/>
                <w:szCs w:val="23"/>
              </w:rPr>
              <w:t xml:space="preserve">Сущность и свойства современных денег: к определению. </w:t>
            </w:r>
            <w:proofErr w:type="spellStart"/>
            <w:r>
              <w:rPr>
                <w:sz w:val="23"/>
                <w:szCs w:val="23"/>
                <w:lang w:val="en-US"/>
              </w:rPr>
              <w:t>Деньги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финансовый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актив</w:t>
            </w:r>
            <w:proofErr w:type="spellEnd"/>
          </w:p>
        </w:tc>
      </w:tr>
      <w:tr w:rsidR="009E6058" w14:paraId="51AC6835" w14:textId="77777777" w:rsidTr="00F00293">
        <w:tc>
          <w:tcPr>
            <w:tcW w:w="562" w:type="dxa"/>
          </w:tcPr>
          <w:p w14:paraId="68934E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6450A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денег: основные классификации.</w:t>
            </w:r>
          </w:p>
        </w:tc>
      </w:tr>
      <w:tr w:rsidR="009E6058" w14:paraId="59EC4508" w14:textId="77777777" w:rsidTr="00F00293">
        <w:tc>
          <w:tcPr>
            <w:tcW w:w="562" w:type="dxa"/>
          </w:tcPr>
          <w:p w14:paraId="5E2696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97B4AAB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Наличные и безналичные деньги, возможности и ограничения использования</w:t>
            </w:r>
          </w:p>
        </w:tc>
      </w:tr>
      <w:tr w:rsidR="009E6058" w14:paraId="222D595C" w14:textId="77777777" w:rsidTr="00F00293">
        <w:tc>
          <w:tcPr>
            <w:tcW w:w="562" w:type="dxa"/>
          </w:tcPr>
          <w:p w14:paraId="582125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AACCC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Общая характеристика функций денег.</w:t>
            </w:r>
          </w:p>
        </w:tc>
      </w:tr>
      <w:tr w:rsidR="009E6058" w14:paraId="2EA03402" w14:textId="77777777" w:rsidTr="00F00293">
        <w:tc>
          <w:tcPr>
            <w:tcW w:w="562" w:type="dxa"/>
          </w:tcPr>
          <w:p w14:paraId="40C9ED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DADC661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Деньги в функции средства накопления. Виды накоплений: денежные и неденежные.</w:t>
            </w:r>
          </w:p>
        </w:tc>
      </w:tr>
      <w:tr w:rsidR="009E6058" w14:paraId="4278E251" w14:textId="77777777" w:rsidTr="00F00293">
        <w:tc>
          <w:tcPr>
            <w:tcW w:w="562" w:type="dxa"/>
          </w:tcPr>
          <w:p w14:paraId="52F7F0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CC37C01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Характерные черты и элементы современной денежной системы.</w:t>
            </w:r>
          </w:p>
        </w:tc>
      </w:tr>
      <w:tr w:rsidR="009E6058" w14:paraId="7F4BF744" w14:textId="77777777" w:rsidTr="00F00293">
        <w:tc>
          <w:tcPr>
            <w:tcW w:w="562" w:type="dxa"/>
          </w:tcPr>
          <w:p w14:paraId="328F20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7EC4C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типов денежных систем.</w:t>
            </w:r>
          </w:p>
        </w:tc>
      </w:tr>
      <w:tr w:rsidR="009E6058" w14:paraId="0843E2FC" w14:textId="77777777" w:rsidTr="00F00293">
        <w:tc>
          <w:tcPr>
            <w:tcW w:w="562" w:type="dxa"/>
          </w:tcPr>
          <w:p w14:paraId="2059E9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46E58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Биметаллизм, его разновидности.</w:t>
            </w:r>
          </w:p>
        </w:tc>
      </w:tr>
      <w:tr w:rsidR="009E6058" w14:paraId="76C0AC4F" w14:textId="77777777" w:rsidTr="00F00293">
        <w:tc>
          <w:tcPr>
            <w:tcW w:w="562" w:type="dxa"/>
          </w:tcPr>
          <w:p w14:paraId="2F67A1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5B1882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Монометаллизм, его разновидности.</w:t>
            </w:r>
          </w:p>
        </w:tc>
      </w:tr>
      <w:tr w:rsidR="009E6058" w14:paraId="2F856488" w14:textId="77777777" w:rsidTr="00F00293">
        <w:tc>
          <w:tcPr>
            <w:tcW w:w="562" w:type="dxa"/>
          </w:tcPr>
          <w:p w14:paraId="589F4D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275E2A9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Денежная масса и ее структура.</w:t>
            </w:r>
          </w:p>
        </w:tc>
      </w:tr>
      <w:tr w:rsidR="009E6058" w14:paraId="4FFDD2D6" w14:textId="77777777" w:rsidTr="00F00293">
        <w:tc>
          <w:tcPr>
            <w:tcW w:w="562" w:type="dxa"/>
          </w:tcPr>
          <w:p w14:paraId="2B6E88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A6641F9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Значение денежной массы. Закон денежного обращения.</w:t>
            </w:r>
          </w:p>
        </w:tc>
      </w:tr>
      <w:tr w:rsidR="009E6058" w14:paraId="7961BF4F" w14:textId="77777777" w:rsidTr="00F00293">
        <w:tc>
          <w:tcPr>
            <w:tcW w:w="562" w:type="dxa"/>
          </w:tcPr>
          <w:p w14:paraId="578E2C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448D6B6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Безналичная денежная эмиссия. Механизм банковского мультипликатора.</w:t>
            </w:r>
          </w:p>
        </w:tc>
      </w:tr>
      <w:tr w:rsidR="009E6058" w14:paraId="5283B653" w14:textId="77777777" w:rsidTr="00F00293">
        <w:tc>
          <w:tcPr>
            <w:tcW w:w="562" w:type="dxa"/>
          </w:tcPr>
          <w:p w14:paraId="35F526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8D586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74C26">
              <w:rPr>
                <w:sz w:val="23"/>
                <w:szCs w:val="23"/>
              </w:rPr>
              <w:t xml:space="preserve">Организация эмиссии наличных денег в РФ. </w:t>
            </w:r>
            <w:proofErr w:type="spellStart"/>
            <w:r>
              <w:rPr>
                <w:sz w:val="23"/>
                <w:szCs w:val="23"/>
                <w:lang w:val="en-US"/>
              </w:rPr>
              <w:t>Соотношение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централизации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децентрализации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97B9D5D" w14:textId="77777777" w:rsidTr="00F00293">
        <w:tc>
          <w:tcPr>
            <w:tcW w:w="562" w:type="dxa"/>
          </w:tcPr>
          <w:p w14:paraId="21F66A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567C84B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Денежный оборот: понятие и структура.</w:t>
            </w:r>
          </w:p>
        </w:tc>
      </w:tr>
      <w:tr w:rsidR="009E6058" w14:paraId="1DDE2BCA" w14:textId="77777777" w:rsidTr="00F00293">
        <w:tc>
          <w:tcPr>
            <w:tcW w:w="562" w:type="dxa"/>
          </w:tcPr>
          <w:p w14:paraId="1650FA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BB4B0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74C26">
              <w:rPr>
                <w:sz w:val="23"/>
                <w:szCs w:val="23"/>
              </w:rPr>
              <w:t xml:space="preserve">Организация наличного денежного оборота в РФ. </w:t>
            </w:r>
            <w:proofErr w:type="spellStart"/>
            <w:r>
              <w:rPr>
                <w:sz w:val="23"/>
                <w:szCs w:val="23"/>
                <w:lang w:val="en-US"/>
              </w:rPr>
              <w:t>Схема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обращения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наличных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денег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81ECBE4" w14:textId="77777777" w:rsidTr="00F00293">
        <w:tc>
          <w:tcPr>
            <w:tcW w:w="562" w:type="dxa"/>
          </w:tcPr>
          <w:p w14:paraId="6F4295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8726879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Принципы организации налично-денежного обращения на предприятиях РФ.</w:t>
            </w:r>
          </w:p>
        </w:tc>
      </w:tr>
      <w:tr w:rsidR="009E6058" w14:paraId="5D14447B" w14:textId="77777777" w:rsidTr="00F00293">
        <w:tc>
          <w:tcPr>
            <w:tcW w:w="562" w:type="dxa"/>
          </w:tcPr>
          <w:p w14:paraId="2080AC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372903E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Принципы организации и правовое регулирование безналичных расчетов в РФ.</w:t>
            </w:r>
          </w:p>
        </w:tc>
      </w:tr>
      <w:tr w:rsidR="009E6058" w14:paraId="2BA6F800" w14:textId="77777777" w:rsidTr="00F00293">
        <w:tc>
          <w:tcPr>
            <w:tcW w:w="562" w:type="dxa"/>
          </w:tcPr>
          <w:p w14:paraId="6D9418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56D42C2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Договор банковского счета: содержание, права и обязанности сторон.</w:t>
            </w:r>
          </w:p>
        </w:tc>
      </w:tr>
      <w:tr w:rsidR="009E6058" w14:paraId="3F7BF309" w14:textId="77777777" w:rsidTr="00F00293">
        <w:tc>
          <w:tcPr>
            <w:tcW w:w="562" w:type="dxa"/>
          </w:tcPr>
          <w:p w14:paraId="3F84E4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841CDAA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Расчетные и текущие счета: порядок открытия и ведения.</w:t>
            </w:r>
          </w:p>
        </w:tc>
      </w:tr>
      <w:tr w:rsidR="009E6058" w14:paraId="35777A9C" w14:textId="77777777" w:rsidTr="00F00293">
        <w:tc>
          <w:tcPr>
            <w:tcW w:w="562" w:type="dxa"/>
          </w:tcPr>
          <w:p w14:paraId="112778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25657EA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Расчеты платежными поручениями: понятие и сфера применения.</w:t>
            </w:r>
          </w:p>
        </w:tc>
      </w:tr>
      <w:tr w:rsidR="009E6058" w14:paraId="5138626C" w14:textId="77777777" w:rsidTr="00F00293">
        <w:tc>
          <w:tcPr>
            <w:tcW w:w="562" w:type="dxa"/>
          </w:tcPr>
          <w:p w14:paraId="43A77A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B22CDA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Вексельные расчеты. Виды векселей.</w:t>
            </w:r>
          </w:p>
        </w:tc>
      </w:tr>
      <w:tr w:rsidR="009E6058" w14:paraId="58D3D344" w14:textId="77777777" w:rsidTr="00F00293">
        <w:tc>
          <w:tcPr>
            <w:tcW w:w="562" w:type="dxa"/>
          </w:tcPr>
          <w:p w14:paraId="7B24B2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9E106EF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Операции банков с векселями, их виды и порядок проведения</w:t>
            </w:r>
          </w:p>
        </w:tc>
      </w:tr>
      <w:tr w:rsidR="009E6058" w14:paraId="323CB853" w14:textId="77777777" w:rsidTr="00F00293">
        <w:tc>
          <w:tcPr>
            <w:tcW w:w="562" w:type="dxa"/>
          </w:tcPr>
          <w:p w14:paraId="515CCC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0276438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Электронные денежные средства: сущность и отличия от безналичных денег.</w:t>
            </w:r>
          </w:p>
        </w:tc>
      </w:tr>
      <w:tr w:rsidR="009E6058" w14:paraId="630945B9" w14:textId="77777777" w:rsidTr="00F00293">
        <w:tc>
          <w:tcPr>
            <w:tcW w:w="562" w:type="dxa"/>
          </w:tcPr>
          <w:p w14:paraId="5E7804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D619120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Организация расчетов с использованием ЭДС.</w:t>
            </w:r>
          </w:p>
        </w:tc>
      </w:tr>
      <w:tr w:rsidR="009E6058" w14:paraId="69308D87" w14:textId="77777777" w:rsidTr="00F00293">
        <w:tc>
          <w:tcPr>
            <w:tcW w:w="562" w:type="dxa"/>
          </w:tcPr>
          <w:p w14:paraId="75C4C6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90ED5E6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Сущность и виды электронных средств платежа</w:t>
            </w:r>
          </w:p>
        </w:tc>
      </w:tr>
      <w:tr w:rsidR="009E6058" w14:paraId="5E147BCF" w14:textId="77777777" w:rsidTr="00F00293">
        <w:tc>
          <w:tcPr>
            <w:tcW w:w="562" w:type="dxa"/>
          </w:tcPr>
          <w:p w14:paraId="06B25D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3CCACF9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Сущность и виды банковских карт</w:t>
            </w:r>
          </w:p>
        </w:tc>
      </w:tr>
      <w:tr w:rsidR="009E6058" w14:paraId="211E381E" w14:textId="77777777" w:rsidTr="00F00293">
        <w:tc>
          <w:tcPr>
            <w:tcW w:w="562" w:type="dxa"/>
          </w:tcPr>
          <w:p w14:paraId="52DEAC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390B28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факторы инфляции.</w:t>
            </w:r>
          </w:p>
        </w:tc>
      </w:tr>
      <w:tr w:rsidR="009E6058" w14:paraId="7D7B6E16" w14:textId="77777777" w:rsidTr="00F00293">
        <w:tc>
          <w:tcPr>
            <w:tcW w:w="562" w:type="dxa"/>
          </w:tcPr>
          <w:p w14:paraId="1F5BA4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9C3896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инфляции.</w:t>
            </w:r>
          </w:p>
        </w:tc>
      </w:tr>
      <w:tr w:rsidR="009E6058" w14:paraId="3F65A61A" w14:textId="77777777" w:rsidTr="00F00293">
        <w:tc>
          <w:tcPr>
            <w:tcW w:w="562" w:type="dxa"/>
          </w:tcPr>
          <w:p w14:paraId="033B46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40282EE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Формы проявления инфляции: открытая и скрытая.</w:t>
            </w:r>
          </w:p>
        </w:tc>
      </w:tr>
      <w:tr w:rsidR="009E6058" w14:paraId="1A74E60C" w14:textId="77777777" w:rsidTr="00F00293">
        <w:tc>
          <w:tcPr>
            <w:tcW w:w="562" w:type="dxa"/>
          </w:tcPr>
          <w:p w14:paraId="39A202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743ADF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Социально-экономические последствия инфляции.</w:t>
            </w:r>
          </w:p>
        </w:tc>
      </w:tr>
      <w:tr w:rsidR="009E6058" w14:paraId="48D5F827" w14:textId="77777777" w:rsidTr="00F00293">
        <w:tc>
          <w:tcPr>
            <w:tcW w:w="562" w:type="dxa"/>
          </w:tcPr>
          <w:p w14:paraId="11AA18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57F89CB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Антиинфляционное регулирование: сущность, инструменты и методы.</w:t>
            </w:r>
          </w:p>
        </w:tc>
      </w:tr>
      <w:tr w:rsidR="009E6058" w14:paraId="10ED8EA7" w14:textId="77777777" w:rsidTr="00F00293">
        <w:tc>
          <w:tcPr>
            <w:tcW w:w="562" w:type="dxa"/>
          </w:tcPr>
          <w:p w14:paraId="539DCD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7F3D98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стабилизации денежного обращения.</w:t>
            </w:r>
          </w:p>
        </w:tc>
      </w:tr>
      <w:tr w:rsidR="009E6058" w14:paraId="73514AE5" w14:textId="77777777" w:rsidTr="00F00293">
        <w:tc>
          <w:tcPr>
            <w:tcW w:w="562" w:type="dxa"/>
          </w:tcPr>
          <w:p w14:paraId="048658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0F99EE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происхождение  кредита.</w:t>
            </w:r>
          </w:p>
        </w:tc>
      </w:tr>
      <w:tr w:rsidR="009E6058" w14:paraId="2AABD2B6" w14:textId="77777777" w:rsidTr="00F00293">
        <w:tc>
          <w:tcPr>
            <w:tcW w:w="562" w:type="dxa"/>
          </w:tcPr>
          <w:p w14:paraId="10B32A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4772AA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кредитных ресурсов.</w:t>
            </w:r>
          </w:p>
        </w:tc>
      </w:tr>
      <w:tr w:rsidR="009E6058" w14:paraId="772BD031" w14:textId="77777777" w:rsidTr="00F00293">
        <w:tc>
          <w:tcPr>
            <w:tcW w:w="562" w:type="dxa"/>
          </w:tcPr>
          <w:p w14:paraId="1CBF50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2851963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Различия понятий заем, кредит и ссуда в российском гражданском законодательстве.</w:t>
            </w:r>
          </w:p>
        </w:tc>
      </w:tr>
      <w:tr w:rsidR="009E6058" w14:paraId="1D2BEC35" w14:textId="77777777" w:rsidTr="00F00293">
        <w:tc>
          <w:tcPr>
            <w:tcW w:w="562" w:type="dxa"/>
          </w:tcPr>
          <w:p w14:paraId="66DED0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D01E7F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и роль кредита.</w:t>
            </w:r>
          </w:p>
        </w:tc>
      </w:tr>
      <w:tr w:rsidR="009E6058" w14:paraId="295FD21E" w14:textId="77777777" w:rsidTr="00F00293">
        <w:tc>
          <w:tcPr>
            <w:tcW w:w="562" w:type="dxa"/>
          </w:tcPr>
          <w:p w14:paraId="391177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E115110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Принципы кредитования и их реализация в деятельности кредитных организаций.</w:t>
            </w:r>
          </w:p>
        </w:tc>
      </w:tr>
      <w:tr w:rsidR="009E6058" w14:paraId="64E62222" w14:textId="77777777" w:rsidTr="00F00293">
        <w:tc>
          <w:tcPr>
            <w:tcW w:w="562" w:type="dxa"/>
          </w:tcPr>
          <w:p w14:paraId="5C0C93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698D1832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Формы кредитных отношений: общая характеристика.</w:t>
            </w:r>
          </w:p>
        </w:tc>
      </w:tr>
      <w:tr w:rsidR="009E6058" w14:paraId="662324C3" w14:textId="77777777" w:rsidTr="00F00293">
        <w:tc>
          <w:tcPr>
            <w:tcW w:w="562" w:type="dxa"/>
          </w:tcPr>
          <w:p w14:paraId="6BB868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C96F434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Ростовщичество и современный кредит: сущность и отличия.</w:t>
            </w:r>
          </w:p>
        </w:tc>
      </w:tr>
      <w:tr w:rsidR="009E6058" w14:paraId="6CBA5DFF" w14:textId="77777777" w:rsidTr="00F00293">
        <w:tc>
          <w:tcPr>
            <w:tcW w:w="562" w:type="dxa"/>
          </w:tcPr>
          <w:p w14:paraId="6D463D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AB92B2E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Банковский и коммерческий кредит: сходства и различия.</w:t>
            </w:r>
          </w:p>
        </w:tc>
      </w:tr>
      <w:tr w:rsidR="009E6058" w14:paraId="59E81892" w14:textId="77777777" w:rsidTr="00F00293">
        <w:tc>
          <w:tcPr>
            <w:tcW w:w="562" w:type="dxa"/>
          </w:tcPr>
          <w:p w14:paraId="44B4FB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E1294E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кредита.</w:t>
            </w:r>
          </w:p>
        </w:tc>
      </w:tr>
      <w:tr w:rsidR="009E6058" w14:paraId="6B530FB9" w14:textId="77777777" w:rsidTr="00F00293">
        <w:tc>
          <w:tcPr>
            <w:tcW w:w="562" w:type="dxa"/>
          </w:tcPr>
          <w:p w14:paraId="380376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7D96DB7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Сущность и факторы ссудного процента.</w:t>
            </w:r>
          </w:p>
        </w:tc>
      </w:tr>
      <w:tr w:rsidR="009E6058" w14:paraId="56B55506" w14:textId="77777777" w:rsidTr="00F00293">
        <w:tc>
          <w:tcPr>
            <w:tcW w:w="562" w:type="dxa"/>
          </w:tcPr>
          <w:p w14:paraId="6C8F0A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46A58392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Понятие и структура кредитной системы.</w:t>
            </w:r>
          </w:p>
        </w:tc>
      </w:tr>
      <w:tr w:rsidR="009E6058" w14:paraId="42A7C583" w14:textId="77777777" w:rsidTr="00F00293">
        <w:tc>
          <w:tcPr>
            <w:tcW w:w="562" w:type="dxa"/>
          </w:tcPr>
          <w:p w14:paraId="058BB0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B1152F1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 xml:space="preserve">Содержание и роль финансового посредничества. Финансовые посредники, их виды. </w:t>
            </w:r>
            <w:proofErr w:type="spellStart"/>
            <w:r w:rsidRPr="00974C26">
              <w:rPr>
                <w:sz w:val="23"/>
                <w:szCs w:val="23"/>
              </w:rPr>
              <w:t>Некредитные</w:t>
            </w:r>
            <w:proofErr w:type="spellEnd"/>
            <w:r w:rsidRPr="00974C26">
              <w:rPr>
                <w:sz w:val="23"/>
                <w:szCs w:val="23"/>
              </w:rPr>
              <w:t xml:space="preserve"> финансовые организации</w:t>
            </w:r>
          </w:p>
        </w:tc>
      </w:tr>
      <w:tr w:rsidR="009E6058" w14:paraId="7D5B5DB4" w14:textId="77777777" w:rsidTr="00F00293">
        <w:tc>
          <w:tcPr>
            <w:tcW w:w="562" w:type="dxa"/>
          </w:tcPr>
          <w:p w14:paraId="395103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40EF860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Преимущества финансового посредничества для нетто-кредиторов и нетто-должников.</w:t>
            </w:r>
          </w:p>
        </w:tc>
      </w:tr>
      <w:tr w:rsidR="009E6058" w14:paraId="0408BD46" w14:textId="77777777" w:rsidTr="00F00293">
        <w:tc>
          <w:tcPr>
            <w:tcW w:w="562" w:type="dxa"/>
          </w:tcPr>
          <w:p w14:paraId="3526B2B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8A2AE62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Состав и структура финансового рынка по разным признакам.</w:t>
            </w:r>
          </w:p>
        </w:tc>
      </w:tr>
      <w:tr w:rsidR="009E6058" w14:paraId="76672AED" w14:textId="77777777" w:rsidTr="00F00293">
        <w:tc>
          <w:tcPr>
            <w:tcW w:w="562" w:type="dxa"/>
          </w:tcPr>
          <w:p w14:paraId="5E51C7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25E4AC5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Банковская система РФ: состав и структура.</w:t>
            </w:r>
          </w:p>
        </w:tc>
      </w:tr>
      <w:tr w:rsidR="009E6058" w14:paraId="400A1E0B" w14:textId="77777777" w:rsidTr="00F00293">
        <w:tc>
          <w:tcPr>
            <w:tcW w:w="562" w:type="dxa"/>
          </w:tcPr>
          <w:p w14:paraId="6EE6AB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2244AF69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Принципы построения современных банковских систем.</w:t>
            </w:r>
          </w:p>
        </w:tc>
      </w:tr>
      <w:tr w:rsidR="009E6058" w14:paraId="3C932AEB" w14:textId="77777777" w:rsidTr="00F00293">
        <w:tc>
          <w:tcPr>
            <w:tcW w:w="562" w:type="dxa"/>
          </w:tcPr>
          <w:p w14:paraId="5F2F70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9EC62B2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Сущность и роль центрального банка в рыночной экономике.</w:t>
            </w:r>
          </w:p>
        </w:tc>
      </w:tr>
      <w:tr w:rsidR="009E6058" w14:paraId="1734324F" w14:textId="77777777" w:rsidTr="00F00293">
        <w:tc>
          <w:tcPr>
            <w:tcW w:w="562" w:type="dxa"/>
          </w:tcPr>
          <w:p w14:paraId="74E254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9D2CDF6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Общая характеристика функций центрального банка.</w:t>
            </w:r>
          </w:p>
        </w:tc>
      </w:tr>
      <w:tr w:rsidR="009E6058" w14:paraId="23E35A51" w14:textId="77777777" w:rsidTr="00F00293">
        <w:tc>
          <w:tcPr>
            <w:tcW w:w="562" w:type="dxa"/>
          </w:tcPr>
          <w:p w14:paraId="487AAF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25A41C6D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Денежно-кредитная политика: сущность и методы.</w:t>
            </w:r>
          </w:p>
        </w:tc>
      </w:tr>
      <w:tr w:rsidR="009E6058" w14:paraId="14E4D1C0" w14:textId="77777777" w:rsidTr="00F00293">
        <w:tc>
          <w:tcPr>
            <w:tcW w:w="562" w:type="dxa"/>
          </w:tcPr>
          <w:p w14:paraId="640C8B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5048D373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Инструменты денежно-кредитной политики ЦБ РФ, механизм их применения.</w:t>
            </w:r>
          </w:p>
        </w:tc>
      </w:tr>
      <w:tr w:rsidR="009E6058" w14:paraId="724AB3DD" w14:textId="77777777" w:rsidTr="00F00293">
        <w:tc>
          <w:tcPr>
            <w:tcW w:w="562" w:type="dxa"/>
          </w:tcPr>
          <w:p w14:paraId="294F66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661FF0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74C26">
              <w:rPr>
                <w:sz w:val="23"/>
                <w:szCs w:val="23"/>
              </w:rPr>
              <w:t xml:space="preserve">ЦБ РФ: статус, структура и задачи. </w:t>
            </w:r>
            <w:r>
              <w:rPr>
                <w:sz w:val="23"/>
                <w:szCs w:val="23"/>
                <w:lang w:val="en-US"/>
              </w:rPr>
              <w:t>ЦБ РФ -</w:t>
            </w:r>
            <w:proofErr w:type="spellStart"/>
            <w:r>
              <w:rPr>
                <w:sz w:val="23"/>
                <w:szCs w:val="23"/>
                <w:lang w:val="en-US"/>
              </w:rPr>
              <w:t>мегарегулятор</w:t>
            </w:r>
            <w:proofErr w:type="spellEnd"/>
          </w:p>
        </w:tc>
      </w:tr>
      <w:tr w:rsidR="009E6058" w14:paraId="0A5E5F1B" w14:textId="77777777" w:rsidTr="00F00293">
        <w:tc>
          <w:tcPr>
            <w:tcW w:w="562" w:type="dxa"/>
          </w:tcPr>
          <w:p w14:paraId="36E31B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1AC4EF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974C26">
              <w:rPr>
                <w:sz w:val="23"/>
                <w:szCs w:val="23"/>
              </w:rPr>
              <w:t xml:space="preserve">Коммерческий банк как основной тип финансового посредника. </w:t>
            </w:r>
            <w:proofErr w:type="spellStart"/>
            <w:r>
              <w:rPr>
                <w:sz w:val="23"/>
                <w:szCs w:val="23"/>
                <w:lang w:val="en-US"/>
              </w:rPr>
              <w:t>Отличия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коммерческого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банка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7D65342" w14:textId="77777777" w:rsidTr="00F00293">
        <w:tc>
          <w:tcPr>
            <w:tcW w:w="562" w:type="dxa"/>
          </w:tcPr>
          <w:p w14:paraId="61734E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F9A26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коммерческого банка.</w:t>
            </w:r>
          </w:p>
        </w:tc>
      </w:tr>
      <w:tr w:rsidR="009E6058" w14:paraId="31DECB52" w14:textId="77777777" w:rsidTr="00F00293">
        <w:tc>
          <w:tcPr>
            <w:tcW w:w="562" w:type="dxa"/>
          </w:tcPr>
          <w:p w14:paraId="7444F0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13C2C3D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деятельности коммерческих банков.</w:t>
            </w:r>
          </w:p>
        </w:tc>
      </w:tr>
      <w:tr w:rsidR="009E6058" w14:paraId="78A59361" w14:textId="77777777" w:rsidTr="00F00293">
        <w:tc>
          <w:tcPr>
            <w:tcW w:w="562" w:type="dxa"/>
          </w:tcPr>
          <w:p w14:paraId="4B2ACA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43AA55A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Виды коммерческих банков.</w:t>
            </w:r>
          </w:p>
        </w:tc>
      </w:tr>
      <w:tr w:rsidR="009E6058" w14:paraId="14B4FAF7" w14:textId="77777777" w:rsidTr="00F00293">
        <w:tc>
          <w:tcPr>
            <w:tcW w:w="562" w:type="dxa"/>
          </w:tcPr>
          <w:p w14:paraId="0313DF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2C780DC5" w14:textId="77777777" w:rsidR="009E6058" w:rsidRPr="00974C2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Общая характеристика операций коммерческого банка.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74C2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74C2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9356" w:type="dxa"/>
        <w:tblLook w:val="04A0" w:firstRow="1" w:lastRow="0" w:firstColumn="1" w:lastColumn="0" w:noHBand="0" w:noVBand="1"/>
      </w:tblPr>
      <w:tblGrid>
        <w:gridCol w:w="1555"/>
        <w:gridCol w:w="2336"/>
        <w:gridCol w:w="3759"/>
        <w:gridCol w:w="1706"/>
      </w:tblGrid>
      <w:tr w:rsidR="005D65A5" w:rsidRPr="00974C26" w14:paraId="5A1C9382" w14:textId="77777777" w:rsidTr="00974C26">
        <w:tc>
          <w:tcPr>
            <w:tcW w:w="1555" w:type="dxa"/>
          </w:tcPr>
          <w:p w14:paraId="4C518DAB" w14:textId="77777777" w:rsidR="005D65A5" w:rsidRPr="00974C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4C2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74C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4C2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3759" w:type="dxa"/>
          </w:tcPr>
          <w:p w14:paraId="048CBEA9" w14:textId="77777777" w:rsidR="005D65A5" w:rsidRPr="00974C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4C2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706" w:type="dxa"/>
          </w:tcPr>
          <w:p w14:paraId="267B0FDF" w14:textId="77777777" w:rsidR="005D65A5" w:rsidRPr="00974C2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4C2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74C26" w14:paraId="07658034" w14:textId="77777777" w:rsidTr="00974C26">
        <w:tc>
          <w:tcPr>
            <w:tcW w:w="1555" w:type="dxa"/>
          </w:tcPr>
          <w:p w14:paraId="1553D698" w14:textId="78F29BFB" w:rsidR="005D65A5" w:rsidRPr="00974C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4C2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74C26" w:rsidRDefault="007478E0" w:rsidP="00801458">
            <w:pPr>
              <w:rPr>
                <w:rFonts w:ascii="Times New Roman" w:hAnsi="Times New Roman" w:cs="Times New Roman"/>
              </w:rPr>
            </w:pPr>
            <w:r w:rsidRPr="00974C2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3759" w:type="dxa"/>
          </w:tcPr>
          <w:p w14:paraId="09793085" w14:textId="37E3864C" w:rsidR="005D65A5" w:rsidRPr="00974C26" w:rsidRDefault="007478E0" w:rsidP="00801458">
            <w:pPr>
              <w:rPr>
                <w:rFonts w:ascii="Times New Roman" w:hAnsi="Times New Roman" w:cs="Times New Roman"/>
              </w:rPr>
            </w:pPr>
            <w:r w:rsidRPr="00974C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6" w:type="dxa"/>
          </w:tcPr>
          <w:p w14:paraId="094717B7" w14:textId="2660FE96" w:rsidR="005D65A5" w:rsidRPr="00974C26" w:rsidRDefault="007478E0" w:rsidP="00801458">
            <w:pPr>
              <w:rPr>
                <w:rFonts w:ascii="Times New Roman" w:hAnsi="Times New Roman" w:cs="Times New Roman"/>
              </w:rPr>
            </w:pPr>
            <w:r w:rsidRPr="00974C2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974C26" w14:paraId="41CBE73A" w14:textId="77777777" w:rsidTr="00974C26">
        <w:tc>
          <w:tcPr>
            <w:tcW w:w="1555" w:type="dxa"/>
          </w:tcPr>
          <w:p w14:paraId="7E0C8947" w14:textId="77777777" w:rsidR="005D65A5" w:rsidRPr="00974C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4C2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1FB67CC" w14:textId="77777777" w:rsidR="005D65A5" w:rsidRPr="00974C26" w:rsidRDefault="007478E0" w:rsidP="00801458">
            <w:pPr>
              <w:rPr>
                <w:rFonts w:ascii="Times New Roman" w:hAnsi="Times New Roman" w:cs="Times New Roman"/>
              </w:rPr>
            </w:pPr>
            <w:r w:rsidRPr="00974C26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3759" w:type="dxa"/>
          </w:tcPr>
          <w:p w14:paraId="64C9D273" w14:textId="77777777" w:rsidR="005D65A5" w:rsidRPr="00974C26" w:rsidRDefault="007478E0" w:rsidP="00801458">
            <w:pPr>
              <w:rPr>
                <w:rFonts w:ascii="Times New Roman" w:hAnsi="Times New Roman" w:cs="Times New Roman"/>
              </w:rPr>
            </w:pPr>
            <w:r w:rsidRPr="00974C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6" w:type="dxa"/>
          </w:tcPr>
          <w:p w14:paraId="2D9B81B6" w14:textId="77777777" w:rsidR="005D65A5" w:rsidRPr="00974C26" w:rsidRDefault="007478E0" w:rsidP="00801458">
            <w:pPr>
              <w:rPr>
                <w:rFonts w:ascii="Times New Roman" w:hAnsi="Times New Roman" w:cs="Times New Roman"/>
              </w:rPr>
            </w:pPr>
            <w:r w:rsidRPr="00974C26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974C26" w14:paraId="34A744F4" w14:textId="77777777" w:rsidTr="00974C26">
        <w:tc>
          <w:tcPr>
            <w:tcW w:w="1555" w:type="dxa"/>
          </w:tcPr>
          <w:p w14:paraId="46727A2E" w14:textId="77777777" w:rsidR="005D65A5" w:rsidRPr="00974C2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74C2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0C615F2" w14:textId="77777777" w:rsidR="005D65A5" w:rsidRPr="00974C26" w:rsidRDefault="007478E0" w:rsidP="00801458">
            <w:pPr>
              <w:rPr>
                <w:rFonts w:ascii="Times New Roman" w:hAnsi="Times New Roman" w:cs="Times New Roman"/>
              </w:rPr>
            </w:pPr>
            <w:r w:rsidRPr="00974C2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3759" w:type="dxa"/>
          </w:tcPr>
          <w:p w14:paraId="3A44B995" w14:textId="77777777" w:rsidR="005D65A5" w:rsidRPr="00974C26" w:rsidRDefault="007478E0" w:rsidP="00801458">
            <w:pPr>
              <w:rPr>
                <w:rFonts w:ascii="Times New Roman" w:hAnsi="Times New Roman" w:cs="Times New Roman"/>
              </w:rPr>
            </w:pPr>
            <w:r w:rsidRPr="00974C2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706" w:type="dxa"/>
          </w:tcPr>
          <w:p w14:paraId="79906CB5" w14:textId="77777777" w:rsidR="005D65A5" w:rsidRPr="00974C26" w:rsidRDefault="007478E0" w:rsidP="00801458">
            <w:pPr>
              <w:rPr>
                <w:rFonts w:ascii="Times New Roman" w:hAnsi="Times New Roman" w:cs="Times New Roman"/>
              </w:rPr>
            </w:pPr>
            <w:r w:rsidRPr="00974C2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A3A1A66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74C26" w14:paraId="54A1620D" w14:textId="77777777" w:rsidTr="00974C26">
        <w:tc>
          <w:tcPr>
            <w:tcW w:w="562" w:type="dxa"/>
          </w:tcPr>
          <w:p w14:paraId="2420485D" w14:textId="77777777" w:rsidR="00974C26" w:rsidRDefault="00974C2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584D9BA" w14:textId="77777777" w:rsidR="00974C26" w:rsidRDefault="00974C2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540"/>
        <w:gridCol w:w="2031"/>
      </w:tblGrid>
      <w:tr w:rsidR="00B8237E" w:rsidRPr="00974C26" w14:paraId="0267C479" w14:textId="77777777" w:rsidTr="00974C26">
        <w:tc>
          <w:tcPr>
            <w:tcW w:w="3939" w:type="pct"/>
          </w:tcPr>
          <w:p w14:paraId="37F699C9" w14:textId="77777777" w:rsidR="00B8237E" w:rsidRPr="00974C2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4C2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1061" w:type="pct"/>
          </w:tcPr>
          <w:p w14:paraId="0A769611" w14:textId="77777777" w:rsidR="00B8237E" w:rsidRPr="00974C2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4C2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974C26" w14:paraId="3F240151" w14:textId="77777777" w:rsidTr="00974C26">
        <w:tc>
          <w:tcPr>
            <w:tcW w:w="3939" w:type="pct"/>
          </w:tcPr>
          <w:p w14:paraId="61E91592" w14:textId="61A0874C" w:rsidR="00B8237E" w:rsidRPr="00974C26" w:rsidRDefault="00B8237E" w:rsidP="00801458">
            <w:pPr>
              <w:rPr>
                <w:rFonts w:ascii="Times New Roman" w:hAnsi="Times New Roman" w:cs="Times New Roman"/>
              </w:rPr>
            </w:pPr>
            <w:r w:rsidRPr="00974C2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1061" w:type="pct"/>
          </w:tcPr>
          <w:p w14:paraId="45ED640C" w14:textId="16CDBBD7" w:rsidR="00B8237E" w:rsidRPr="00974C26" w:rsidRDefault="005C548A" w:rsidP="00801458">
            <w:pPr>
              <w:rPr>
                <w:rFonts w:ascii="Times New Roman" w:hAnsi="Times New Roman" w:cs="Times New Roman"/>
              </w:rPr>
            </w:pPr>
            <w:r w:rsidRPr="00974C2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974C26" w14:paraId="6FB44122" w14:textId="77777777" w:rsidTr="00974C26">
        <w:tc>
          <w:tcPr>
            <w:tcW w:w="3939" w:type="pct"/>
          </w:tcPr>
          <w:p w14:paraId="100D1F62" w14:textId="77777777" w:rsidR="00B8237E" w:rsidRPr="00974C2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74C26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1061" w:type="pct"/>
          </w:tcPr>
          <w:p w14:paraId="6279A4CD" w14:textId="77777777" w:rsidR="00B8237E" w:rsidRPr="00974C26" w:rsidRDefault="005C548A" w:rsidP="00801458">
            <w:pPr>
              <w:rPr>
                <w:rFonts w:ascii="Times New Roman" w:hAnsi="Times New Roman" w:cs="Times New Roman"/>
              </w:rPr>
            </w:pPr>
            <w:r w:rsidRPr="00974C2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974C26" w14:paraId="3348A3D4" w14:textId="77777777" w:rsidTr="00974C26">
        <w:tc>
          <w:tcPr>
            <w:tcW w:w="3939" w:type="pct"/>
          </w:tcPr>
          <w:p w14:paraId="7133AE6F" w14:textId="77777777" w:rsidR="00B8237E" w:rsidRPr="00974C26" w:rsidRDefault="00B8237E" w:rsidP="00801458">
            <w:pPr>
              <w:rPr>
                <w:rFonts w:ascii="Times New Roman" w:hAnsi="Times New Roman" w:cs="Times New Roman"/>
              </w:rPr>
            </w:pPr>
            <w:r w:rsidRPr="00974C2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1061" w:type="pct"/>
          </w:tcPr>
          <w:p w14:paraId="66B7C68B" w14:textId="77777777" w:rsidR="00B8237E" w:rsidRPr="00974C26" w:rsidRDefault="005C548A" w:rsidP="00801458">
            <w:pPr>
              <w:rPr>
                <w:rFonts w:ascii="Times New Roman" w:hAnsi="Times New Roman" w:cs="Times New Roman"/>
              </w:rPr>
            </w:pPr>
            <w:r w:rsidRPr="00974C2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974C26" w14:paraId="3D6CCD8F" w14:textId="77777777" w:rsidTr="00974C26">
        <w:tc>
          <w:tcPr>
            <w:tcW w:w="3939" w:type="pct"/>
          </w:tcPr>
          <w:p w14:paraId="04C1D3FC" w14:textId="77777777" w:rsidR="00B8237E" w:rsidRPr="00974C2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74C26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1061" w:type="pct"/>
          </w:tcPr>
          <w:p w14:paraId="1AEE2777" w14:textId="77777777" w:rsidR="00B8237E" w:rsidRPr="00974C26" w:rsidRDefault="005C548A" w:rsidP="00801458">
            <w:pPr>
              <w:rPr>
                <w:rFonts w:ascii="Times New Roman" w:hAnsi="Times New Roman" w:cs="Times New Roman"/>
              </w:rPr>
            </w:pPr>
            <w:r w:rsidRPr="00974C26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974C26" w14:paraId="01B93C18" w14:textId="77777777" w:rsidTr="00974C26">
        <w:tc>
          <w:tcPr>
            <w:tcW w:w="3939" w:type="pct"/>
          </w:tcPr>
          <w:p w14:paraId="1216ABD0" w14:textId="77777777" w:rsidR="00B8237E" w:rsidRPr="00974C26" w:rsidRDefault="00B8237E" w:rsidP="00801458">
            <w:pPr>
              <w:rPr>
                <w:rFonts w:ascii="Times New Roman" w:hAnsi="Times New Roman" w:cs="Times New Roman"/>
              </w:rPr>
            </w:pPr>
            <w:r w:rsidRPr="00974C26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1061" w:type="pct"/>
          </w:tcPr>
          <w:p w14:paraId="0AC9FB45" w14:textId="77777777" w:rsidR="00B8237E" w:rsidRPr="00974C26" w:rsidRDefault="005C548A" w:rsidP="00801458">
            <w:pPr>
              <w:rPr>
                <w:rFonts w:ascii="Times New Roman" w:hAnsi="Times New Roman" w:cs="Times New Roman"/>
              </w:rPr>
            </w:pPr>
            <w:r w:rsidRPr="00974C26">
              <w:rPr>
                <w:rFonts w:ascii="Times New Roman" w:hAnsi="Times New Roman" w:cs="Times New Roman"/>
                <w:lang w:val="en-US"/>
              </w:rPr>
              <w:t>1,3,6</w:t>
            </w:r>
          </w:p>
        </w:tc>
      </w:tr>
      <w:tr w:rsidR="00B8237E" w:rsidRPr="00974C26" w14:paraId="7573B136" w14:textId="77777777" w:rsidTr="00974C26">
        <w:tc>
          <w:tcPr>
            <w:tcW w:w="3939" w:type="pct"/>
          </w:tcPr>
          <w:p w14:paraId="3A4316C6" w14:textId="77777777" w:rsidR="00B8237E" w:rsidRPr="00974C2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974C2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1061" w:type="pct"/>
          </w:tcPr>
          <w:p w14:paraId="3ACD6A4C" w14:textId="77777777" w:rsidR="00B8237E" w:rsidRPr="00974C26" w:rsidRDefault="005C548A" w:rsidP="00801458">
            <w:pPr>
              <w:rPr>
                <w:rFonts w:ascii="Times New Roman" w:hAnsi="Times New Roman" w:cs="Times New Roman"/>
              </w:rPr>
            </w:pPr>
            <w:r w:rsidRPr="00974C26">
              <w:rPr>
                <w:rFonts w:ascii="Times New Roman" w:hAnsi="Times New Roman" w:cs="Times New Roman"/>
                <w:lang w:val="en-US"/>
              </w:rPr>
              <w:t>1,3,5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974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974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974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974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974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974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974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974C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7510E8" w14:textId="77777777" w:rsidR="00874216" w:rsidRDefault="00874216" w:rsidP="00315CA6">
      <w:pPr>
        <w:spacing w:after="0" w:line="240" w:lineRule="auto"/>
      </w:pPr>
      <w:r>
        <w:separator/>
      </w:r>
    </w:p>
  </w:endnote>
  <w:endnote w:type="continuationSeparator" w:id="0">
    <w:p w14:paraId="2599F7CD" w14:textId="77777777" w:rsidR="00874216" w:rsidRDefault="0087421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4CA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0A18AA" w14:textId="77777777" w:rsidR="00874216" w:rsidRDefault="00874216" w:rsidP="00315CA6">
      <w:pPr>
        <w:spacing w:after="0" w:line="240" w:lineRule="auto"/>
      </w:pPr>
      <w:r>
        <w:separator/>
      </w:r>
    </w:p>
  </w:footnote>
  <w:footnote w:type="continuationSeparator" w:id="0">
    <w:p w14:paraId="15020393" w14:textId="77777777" w:rsidR="00874216" w:rsidRDefault="0087421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4CAA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74216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4C26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1093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7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633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51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3E9A76-B0C9-491D-A431-30DBCECF7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4071</Words>
  <Characters>23208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